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D49" w:rsidRPr="007B53F7" w:rsidRDefault="004622B7" w:rsidP="001330C5">
      <w:pPr>
        <w:spacing w:before="120"/>
        <w:jc w:val="center"/>
        <w:rPr>
          <w:smallCaps/>
        </w:rPr>
      </w:pPr>
      <w:r>
        <w:rPr>
          <w:smallCaps/>
          <w:noProof/>
        </w:rPr>
        <w:drawing>
          <wp:anchor distT="0" distB="0" distL="114300" distR="114300" simplePos="0" relativeHeight="251659264" behindDoc="1" locked="0" layoutInCell="1" allowOverlap="1">
            <wp:simplePos x="0" y="0"/>
            <wp:positionH relativeFrom="column">
              <wp:posOffset>3158490</wp:posOffset>
            </wp:positionH>
            <wp:positionV relativeFrom="paragraph">
              <wp:posOffset>142240</wp:posOffset>
            </wp:positionV>
            <wp:extent cx="605790" cy="594995"/>
            <wp:effectExtent l="19050" t="0" r="3810" b="0"/>
            <wp:wrapTight wrapText="bothSides">
              <wp:wrapPolygon edited="0">
                <wp:start x="6113" y="0"/>
                <wp:lineTo x="2038" y="1383"/>
                <wp:lineTo x="-679" y="5533"/>
                <wp:lineTo x="-679" y="12448"/>
                <wp:lineTo x="10868" y="20055"/>
                <wp:lineTo x="12906" y="20055"/>
                <wp:lineTo x="16981" y="20055"/>
                <wp:lineTo x="20377" y="20055"/>
                <wp:lineTo x="21736" y="17289"/>
                <wp:lineTo x="21736" y="6224"/>
                <wp:lineTo x="16302" y="692"/>
                <wp:lineTo x="10189" y="0"/>
                <wp:lineTo x="6113" y="0"/>
              </wp:wrapPolygon>
            </wp:wrapTight>
            <wp:docPr id="3" name="Picture 3" descr="C:\Documents and Settings\e200501637\Local Settings\Temporary Internet Files\Content.IE5\S3RJ6W60\MCj028098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e200501637\Local Settings\Temporary Internet Files\Content.IE5\S3RJ6W60\MCj02809800000[1].wmf"/>
                    <pic:cNvPicPr>
                      <a:picLocks noChangeAspect="1" noChangeArrowheads="1"/>
                    </pic:cNvPicPr>
                  </pic:nvPicPr>
                  <pic:blipFill>
                    <a:blip r:embed="rId7"/>
                    <a:srcRect/>
                    <a:stretch>
                      <a:fillRect/>
                    </a:stretch>
                  </pic:blipFill>
                  <pic:spPr bwMode="auto">
                    <a:xfrm>
                      <a:off x="0" y="0"/>
                      <a:ext cx="605790" cy="594995"/>
                    </a:xfrm>
                    <a:prstGeom prst="rect">
                      <a:avLst/>
                    </a:prstGeom>
                    <a:noFill/>
                    <a:ln w="9525">
                      <a:noFill/>
                      <a:miter lim="800000"/>
                      <a:headEnd/>
                      <a:tailEnd/>
                    </a:ln>
                  </pic:spPr>
                </pic:pic>
              </a:graphicData>
            </a:graphic>
          </wp:anchor>
        </w:drawing>
      </w:r>
      <w:r w:rsidR="009D3FEB" w:rsidRPr="007B53F7">
        <w:rPr>
          <w:smallCaps/>
        </w:rPr>
        <w:t xml:space="preserve"> </w:t>
      </w:r>
      <w:r w:rsidR="00F67D49" w:rsidRPr="007B53F7">
        <w:rPr>
          <w:smallCaps/>
        </w:rPr>
        <w:t>“Dining In – with a side of Assistance”</w:t>
      </w:r>
    </w:p>
    <w:p w:rsidR="00FC42E6" w:rsidRPr="00FC42E6" w:rsidRDefault="00FC42E6" w:rsidP="00504ABC">
      <w:pPr>
        <w:rPr>
          <w:sz w:val="18"/>
          <w:szCs w:val="18"/>
        </w:rPr>
      </w:pPr>
      <w:r w:rsidRPr="00FC42E6">
        <w:rPr>
          <w:sz w:val="18"/>
          <w:szCs w:val="18"/>
        </w:rPr>
        <w:t>The following activities will work well in Lab C or Lab D with tech teacher assistance. Please indicate # on sign-up sheet.</w:t>
      </w:r>
    </w:p>
    <w:p w:rsidR="00903BCF" w:rsidRDefault="00903BCF" w:rsidP="00FC42E6">
      <w:pPr>
        <w:spacing w:before="120"/>
      </w:pPr>
      <w:r>
        <w:t>Language Arts</w:t>
      </w:r>
    </w:p>
    <w:p w:rsidR="00123095" w:rsidRDefault="00D42DF8" w:rsidP="00E92ADF">
      <w:pPr>
        <w:pStyle w:val="ListParagraph"/>
        <w:numPr>
          <w:ilvl w:val="0"/>
          <w:numId w:val="4"/>
        </w:numPr>
        <w:spacing w:before="120"/>
        <w:ind w:left="993" w:hanging="590"/>
        <w:contextualSpacing w:val="0"/>
      </w:pPr>
      <w:r>
        <w:t>Adjectives</w:t>
      </w:r>
      <w:r w:rsidR="00123095">
        <w:t xml:space="preserve">: </w:t>
      </w:r>
      <w:r>
        <w:t xml:space="preserve">Draw a cool jack-o-lantern in </w:t>
      </w:r>
      <w:r w:rsidRPr="00D011D3">
        <w:rPr>
          <w:i/>
        </w:rPr>
        <w:t>KidPix</w:t>
      </w:r>
      <w:r>
        <w:t xml:space="preserve"> and write many adjectives to describe it</w:t>
      </w:r>
      <w:r w:rsidR="00123095">
        <w:t>. 1 session</w:t>
      </w:r>
    </w:p>
    <w:p w:rsidR="00123095" w:rsidRDefault="00D42DF8" w:rsidP="00E92ADF">
      <w:pPr>
        <w:pStyle w:val="ListParagraph"/>
        <w:numPr>
          <w:ilvl w:val="0"/>
          <w:numId w:val="4"/>
        </w:numPr>
        <w:spacing w:before="120"/>
        <w:ind w:left="993" w:hanging="590"/>
        <w:contextualSpacing w:val="0"/>
      </w:pPr>
      <w:r>
        <w:t xml:space="preserve">Reading: Use </w:t>
      </w:r>
      <w:r w:rsidRPr="00D011D3">
        <w:rPr>
          <w:i/>
        </w:rPr>
        <w:t>Kidspiration</w:t>
      </w:r>
      <w:r>
        <w:t xml:space="preserve"> to organize facts/opinions, cause/effects, or main and supporting ideas of stories you’ve read. 1 session</w:t>
      </w:r>
    </w:p>
    <w:p w:rsidR="00731B9E" w:rsidRDefault="00731B9E" w:rsidP="004B6970">
      <w:pPr>
        <w:spacing w:before="120"/>
      </w:pPr>
      <w:r>
        <w:t>Science</w:t>
      </w:r>
    </w:p>
    <w:p w:rsidR="00731B9E" w:rsidRDefault="00D011D3" w:rsidP="00731B9E">
      <w:pPr>
        <w:pStyle w:val="ListParagraph"/>
        <w:numPr>
          <w:ilvl w:val="0"/>
          <w:numId w:val="4"/>
        </w:numPr>
        <w:spacing w:before="120"/>
        <w:ind w:left="993" w:hanging="590"/>
        <w:contextualSpacing w:val="0"/>
      </w:pPr>
      <w:r>
        <w:t>Rock Cycle</w:t>
      </w:r>
      <w:r w:rsidR="00731B9E">
        <w:t xml:space="preserve">: </w:t>
      </w:r>
      <w:r>
        <w:t>Use the Internet to complete a web hunt about rock cycles.</w:t>
      </w:r>
      <w:r w:rsidR="00731B9E">
        <w:t xml:space="preserve"> 1 session</w:t>
      </w:r>
    </w:p>
    <w:p w:rsidR="00123095" w:rsidRDefault="00123095" w:rsidP="004B6970">
      <w:pPr>
        <w:spacing w:before="120"/>
      </w:pPr>
      <w:r>
        <w:t>Social Studies</w:t>
      </w:r>
    </w:p>
    <w:p w:rsidR="00123095" w:rsidRDefault="00C17E00" w:rsidP="00123095">
      <w:pPr>
        <w:pStyle w:val="ListParagraph"/>
        <w:numPr>
          <w:ilvl w:val="0"/>
          <w:numId w:val="4"/>
        </w:numPr>
        <w:spacing w:before="120"/>
        <w:ind w:left="993" w:hanging="590"/>
        <w:contextualSpacing w:val="0"/>
      </w:pPr>
      <w:r>
        <w:t>Urban/Rural/Suburban</w:t>
      </w:r>
      <w:r w:rsidR="00123095">
        <w:t xml:space="preserve">: Use </w:t>
      </w:r>
      <w:r w:rsidR="00123095" w:rsidRPr="00C2782E">
        <w:rPr>
          <w:i/>
        </w:rPr>
        <w:t>Kidspiration</w:t>
      </w:r>
      <w:r w:rsidR="00123095">
        <w:t xml:space="preserve"> to </w:t>
      </w:r>
      <w:r>
        <w:t>create a Venn diagram comparing these areas</w:t>
      </w:r>
      <w:r w:rsidR="00731B9E">
        <w:t>. 1 session</w:t>
      </w:r>
    </w:p>
    <w:p w:rsidR="00123095" w:rsidRDefault="00C17E00" w:rsidP="00C17E00">
      <w:pPr>
        <w:pStyle w:val="ListParagraph"/>
        <w:numPr>
          <w:ilvl w:val="0"/>
          <w:numId w:val="4"/>
        </w:numPr>
        <w:spacing w:before="120"/>
        <w:ind w:left="993" w:hanging="590"/>
        <w:contextualSpacing w:val="0"/>
      </w:pPr>
      <w:r>
        <w:t xml:space="preserve">Communities: Use the </w:t>
      </w:r>
      <w:r w:rsidRPr="00D011D3">
        <w:rPr>
          <w:i/>
        </w:rPr>
        <w:t>Where &amp; Why CD</w:t>
      </w:r>
      <w:r w:rsidR="00D011D3">
        <w:rPr>
          <w:i/>
        </w:rPr>
        <w:t>s</w:t>
      </w:r>
      <w:r w:rsidR="00D011D3">
        <w:t xml:space="preserve"> to learn about</w:t>
      </w:r>
      <w:r>
        <w:t xml:space="preserve"> Urban and Rural Places or Communities.</w:t>
      </w:r>
      <w:r w:rsidR="00123095">
        <w:t xml:space="preserve"> 1 session</w:t>
      </w:r>
    </w:p>
    <w:p w:rsidR="00AD6BDA" w:rsidRDefault="00AD6BDA" w:rsidP="004B6970">
      <w:pPr>
        <w:spacing w:before="120"/>
      </w:pPr>
      <w:r>
        <w:t>Mathematics</w:t>
      </w:r>
    </w:p>
    <w:p w:rsidR="005B0094" w:rsidRDefault="004E0F50" w:rsidP="00E92ADF">
      <w:pPr>
        <w:pStyle w:val="ListParagraph"/>
        <w:numPr>
          <w:ilvl w:val="0"/>
          <w:numId w:val="4"/>
        </w:numPr>
        <w:spacing w:before="120"/>
        <w:ind w:left="990" w:hanging="589"/>
        <w:contextualSpacing w:val="0"/>
      </w:pPr>
      <w:r>
        <w:t>Arrays</w:t>
      </w:r>
      <w:r w:rsidR="005B0094">
        <w:t xml:space="preserve">: Use </w:t>
      </w:r>
      <w:r w:rsidR="005B0094" w:rsidRPr="005B0094">
        <w:rPr>
          <w:i/>
        </w:rPr>
        <w:t>Kidspiration</w:t>
      </w:r>
      <w:r w:rsidR="005B0094">
        <w:t xml:space="preserve"> to </w:t>
      </w:r>
      <w:r w:rsidR="0040412D">
        <w:t>build</w:t>
      </w:r>
      <w:r>
        <w:t xml:space="preserve"> arrays of multiplication problems</w:t>
      </w:r>
      <w:r w:rsidR="005B0094">
        <w:t>. 1 session</w:t>
      </w:r>
    </w:p>
    <w:p w:rsidR="00E75343" w:rsidRDefault="0040412D" w:rsidP="00E92ADF">
      <w:pPr>
        <w:pStyle w:val="ListParagraph"/>
        <w:numPr>
          <w:ilvl w:val="0"/>
          <w:numId w:val="4"/>
        </w:numPr>
        <w:spacing w:before="120"/>
        <w:ind w:left="990" w:hanging="589"/>
        <w:contextualSpacing w:val="0"/>
      </w:pPr>
      <w:r>
        <w:t>Multiplication/Division</w:t>
      </w:r>
      <w:r w:rsidR="00E75343">
        <w:t xml:space="preserve">: Use </w:t>
      </w:r>
      <w:r w:rsidR="00E75343" w:rsidRPr="00E75343">
        <w:rPr>
          <w:i/>
        </w:rPr>
        <w:t>Kidspiration</w:t>
      </w:r>
      <w:r w:rsidR="00E75343">
        <w:t xml:space="preserve"> to </w:t>
      </w:r>
      <w:r>
        <w:t>model</w:t>
      </w:r>
      <w:r w:rsidR="00731B9E">
        <w:t xml:space="preserve"> </w:t>
      </w:r>
      <w:r>
        <w:t>multiplying or dividing</w:t>
      </w:r>
      <w:r w:rsidR="00E75343">
        <w:t>.</w:t>
      </w:r>
      <w:r w:rsidR="00731B9E">
        <w:t xml:space="preserve"> 1 session</w:t>
      </w:r>
    </w:p>
    <w:p w:rsidR="00002D1F" w:rsidRDefault="00AD6BDA" w:rsidP="00E92ADF">
      <w:pPr>
        <w:spacing w:before="120"/>
      </w:pPr>
      <w:r>
        <w:t xml:space="preserve"> </w:t>
      </w:r>
      <w:r w:rsidR="00002D1F">
        <w:t xml:space="preserve">Holiday Specials </w:t>
      </w:r>
    </w:p>
    <w:p w:rsidR="00FC42E6" w:rsidRPr="004A56B1" w:rsidRDefault="00D42DF8" w:rsidP="00123095">
      <w:pPr>
        <w:pStyle w:val="ListParagraph"/>
        <w:numPr>
          <w:ilvl w:val="0"/>
          <w:numId w:val="4"/>
        </w:numPr>
        <w:spacing w:before="120"/>
        <w:ind w:left="990" w:hanging="589"/>
        <w:contextualSpacing w:val="0"/>
        <w:rPr>
          <w:smallCaps/>
        </w:rPr>
      </w:pPr>
      <w:r>
        <w:t>Family Calendars: keep up the tradition and create beautiful family calendars for your students to give as gifts. 5 sessions</w:t>
      </w:r>
      <w:r w:rsidR="00FC42E6">
        <w:br w:type="column"/>
      </w:r>
      <w:r w:rsidR="00FC42E6" w:rsidRPr="004A56B1">
        <w:rPr>
          <w:smallCaps/>
        </w:rPr>
        <w:lastRenderedPageBreak/>
        <w:t>“</w:t>
      </w:r>
      <w:r w:rsidR="007E183F">
        <w:rPr>
          <w:smallCaps/>
        </w:rPr>
        <w:t>Dine</w:t>
      </w:r>
      <w:r w:rsidR="00FC42E6" w:rsidRPr="004A56B1">
        <w:rPr>
          <w:smallCaps/>
        </w:rPr>
        <w:t xml:space="preserve"> In or Carry Out”</w:t>
      </w:r>
    </w:p>
    <w:p w:rsidR="00FC42E6" w:rsidRPr="00FC42E6" w:rsidRDefault="00FC42E6" w:rsidP="00FC42E6">
      <w:pPr>
        <w:rPr>
          <w:sz w:val="18"/>
          <w:szCs w:val="18"/>
        </w:rPr>
      </w:pPr>
      <w:r w:rsidRPr="00FC42E6">
        <w:rPr>
          <w:sz w:val="18"/>
          <w:szCs w:val="18"/>
        </w:rPr>
        <w:t>The following ideas will work well in a lab</w:t>
      </w:r>
      <w:r w:rsidR="00CF50AF">
        <w:rPr>
          <w:sz w:val="18"/>
          <w:szCs w:val="18"/>
        </w:rPr>
        <w:t xml:space="preserve"> on your own</w:t>
      </w:r>
      <w:r w:rsidRPr="00FC42E6">
        <w:rPr>
          <w:sz w:val="18"/>
          <w:szCs w:val="18"/>
        </w:rPr>
        <w:t xml:space="preserve"> or using your projection system within </w:t>
      </w:r>
      <w:r w:rsidR="004622B7">
        <w:rPr>
          <w:noProof/>
          <w:sz w:val="18"/>
          <w:szCs w:val="18"/>
        </w:rPr>
        <w:drawing>
          <wp:anchor distT="0" distB="0" distL="114300" distR="114300" simplePos="0" relativeHeight="251660288" behindDoc="1" locked="0" layoutInCell="1" allowOverlap="1">
            <wp:simplePos x="0" y="0"/>
            <wp:positionH relativeFrom="column">
              <wp:posOffset>2947718</wp:posOffset>
            </wp:positionH>
            <wp:positionV relativeFrom="paragraph">
              <wp:posOffset>347045</wp:posOffset>
            </wp:positionV>
            <wp:extent cx="860844" cy="836763"/>
            <wp:effectExtent l="19050" t="0" r="0" b="0"/>
            <wp:wrapNone/>
            <wp:docPr id="4" name="Picture 4" descr="C:\Documents and Settings\e200501637\Local Settings\Temporary Internet Files\Content.IE5\NZ69XOH5\MCj032522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e200501637\Local Settings\Temporary Internet Files\Content.IE5\NZ69XOH5\MCj03252200000[1].wmf"/>
                    <pic:cNvPicPr>
                      <a:picLocks noChangeAspect="1" noChangeArrowheads="1"/>
                    </pic:cNvPicPr>
                  </pic:nvPicPr>
                  <pic:blipFill>
                    <a:blip r:embed="rId8"/>
                    <a:srcRect/>
                    <a:stretch>
                      <a:fillRect/>
                    </a:stretch>
                  </pic:blipFill>
                  <pic:spPr bwMode="auto">
                    <a:xfrm>
                      <a:off x="0" y="0"/>
                      <a:ext cx="860844" cy="836763"/>
                    </a:xfrm>
                    <a:prstGeom prst="rect">
                      <a:avLst/>
                    </a:prstGeom>
                    <a:noFill/>
                    <a:ln w="9525">
                      <a:noFill/>
                      <a:miter lim="800000"/>
                      <a:headEnd/>
                      <a:tailEnd/>
                    </a:ln>
                  </pic:spPr>
                </pic:pic>
              </a:graphicData>
            </a:graphic>
          </wp:anchor>
        </w:drawing>
      </w:r>
      <w:r w:rsidRPr="00FC42E6">
        <w:rPr>
          <w:sz w:val="18"/>
          <w:szCs w:val="18"/>
        </w:rPr>
        <w:t>your classroom.</w:t>
      </w:r>
    </w:p>
    <w:p w:rsidR="00F67D49" w:rsidRPr="001A58C0" w:rsidRDefault="004431FC" w:rsidP="001A58C0">
      <w:pPr>
        <w:spacing w:before="120"/>
        <w:rPr>
          <w:i/>
          <w:smallCaps/>
        </w:rPr>
      </w:pPr>
      <w:r>
        <w:rPr>
          <w:i/>
          <w:smallCaps/>
        </w:rPr>
        <w:t>BrainPop</w:t>
      </w:r>
    </w:p>
    <w:p w:rsidR="00002D1F" w:rsidRDefault="006977FC" w:rsidP="006831E3">
      <w:pPr>
        <w:spacing w:before="60"/>
      </w:pPr>
      <w:r>
        <w:t>Language Arts</w:t>
      </w:r>
    </w:p>
    <w:p w:rsidR="00473D50" w:rsidRDefault="00623AE6" w:rsidP="006831E3">
      <w:pPr>
        <w:pStyle w:val="ListParagraph"/>
        <w:numPr>
          <w:ilvl w:val="0"/>
          <w:numId w:val="8"/>
        </w:numPr>
      </w:pPr>
      <w:r>
        <w:t>Adjectives</w:t>
      </w:r>
    </w:p>
    <w:p w:rsidR="006977FC" w:rsidRDefault="00623AE6" w:rsidP="006831E3">
      <w:pPr>
        <w:pStyle w:val="ListParagraph"/>
        <w:numPr>
          <w:ilvl w:val="0"/>
          <w:numId w:val="8"/>
        </w:numPr>
      </w:pPr>
      <w:r>
        <w:t>Capitalization</w:t>
      </w:r>
    </w:p>
    <w:p w:rsidR="00623AE6" w:rsidRDefault="00623AE6" w:rsidP="006831E3">
      <w:pPr>
        <w:pStyle w:val="ListParagraph"/>
        <w:numPr>
          <w:ilvl w:val="0"/>
          <w:numId w:val="8"/>
        </w:numPr>
      </w:pPr>
      <w:r>
        <w:t>Note: Check out the Grammar section of BrainPop, there seems to be a video for pretty much any grammar subject you’d need.</w:t>
      </w:r>
    </w:p>
    <w:p w:rsidR="00473D50" w:rsidRDefault="00473D50" w:rsidP="006831E3">
      <w:pPr>
        <w:spacing w:before="60"/>
      </w:pPr>
      <w:r>
        <w:t>Holidays</w:t>
      </w:r>
    </w:p>
    <w:p w:rsidR="00473D50" w:rsidRDefault="009F1021" w:rsidP="006831E3">
      <w:pPr>
        <w:pStyle w:val="ListParagraph"/>
        <w:numPr>
          <w:ilvl w:val="0"/>
          <w:numId w:val="8"/>
        </w:numPr>
      </w:pPr>
      <w:r>
        <w:t>Columbus Day</w:t>
      </w:r>
      <w:r w:rsidR="00623AE6">
        <w:t xml:space="preserve"> (</w:t>
      </w:r>
      <w:r w:rsidR="00623AE6" w:rsidRPr="00F81AF3">
        <w:rPr>
          <w:i/>
        </w:rPr>
        <w:t>BrainPop, Jr.</w:t>
      </w:r>
      <w:r w:rsidR="00623AE6">
        <w:t>)</w:t>
      </w:r>
    </w:p>
    <w:p w:rsidR="006977FC" w:rsidRDefault="001D1653" w:rsidP="006831E3">
      <w:pPr>
        <w:pStyle w:val="ListParagraph"/>
        <w:numPr>
          <w:ilvl w:val="0"/>
          <w:numId w:val="8"/>
        </w:numPr>
      </w:pPr>
      <w:r>
        <w:t>Thanksgiving</w:t>
      </w:r>
      <w:r w:rsidR="00623AE6">
        <w:t xml:space="preserve"> (</w:t>
      </w:r>
      <w:r w:rsidR="00623AE6" w:rsidRPr="00F81AF3">
        <w:rPr>
          <w:i/>
        </w:rPr>
        <w:t>BrainPop, Jr.)</w:t>
      </w:r>
    </w:p>
    <w:p w:rsidR="00623AE6" w:rsidRDefault="00623AE6" w:rsidP="006831E3">
      <w:pPr>
        <w:pStyle w:val="ListParagraph"/>
        <w:numPr>
          <w:ilvl w:val="0"/>
          <w:numId w:val="8"/>
        </w:numPr>
      </w:pPr>
      <w:r>
        <w:t>Winter Holidays</w:t>
      </w:r>
    </w:p>
    <w:p w:rsidR="0099633E" w:rsidRDefault="0099633E" w:rsidP="006831E3">
      <w:pPr>
        <w:spacing w:before="60"/>
      </w:pPr>
      <w:r>
        <w:t>Mathematics</w:t>
      </w:r>
    </w:p>
    <w:p w:rsidR="006977FC" w:rsidRDefault="00617EF9" w:rsidP="006831E3">
      <w:pPr>
        <w:pStyle w:val="ListParagraph"/>
        <w:numPr>
          <w:ilvl w:val="0"/>
          <w:numId w:val="8"/>
        </w:numPr>
      </w:pPr>
      <w:r>
        <w:t>Multiplication</w:t>
      </w:r>
    </w:p>
    <w:p w:rsidR="00617EF9" w:rsidRDefault="00617EF9" w:rsidP="006831E3">
      <w:pPr>
        <w:pStyle w:val="ListParagraph"/>
        <w:numPr>
          <w:ilvl w:val="0"/>
          <w:numId w:val="8"/>
        </w:numPr>
      </w:pPr>
      <w:r>
        <w:t>Commutative Property</w:t>
      </w:r>
    </w:p>
    <w:p w:rsidR="00617EF9" w:rsidRDefault="00617EF9" w:rsidP="006831E3">
      <w:pPr>
        <w:pStyle w:val="ListParagraph"/>
        <w:numPr>
          <w:ilvl w:val="0"/>
          <w:numId w:val="8"/>
        </w:numPr>
      </w:pPr>
      <w:r>
        <w:t>Arrays (</w:t>
      </w:r>
      <w:r w:rsidRPr="00617EF9">
        <w:rPr>
          <w:i/>
        </w:rPr>
        <w:t>BrainPop, Jr</w:t>
      </w:r>
      <w:r>
        <w:t>.)</w:t>
      </w:r>
    </w:p>
    <w:p w:rsidR="00617EF9" w:rsidRDefault="00617EF9" w:rsidP="006831E3">
      <w:pPr>
        <w:spacing w:before="60"/>
      </w:pPr>
      <w:r>
        <w:t>Science</w:t>
      </w:r>
    </w:p>
    <w:p w:rsidR="00617EF9" w:rsidRDefault="00617EF9" w:rsidP="006831E3">
      <w:pPr>
        <w:pStyle w:val="ListParagraph"/>
        <w:numPr>
          <w:ilvl w:val="0"/>
          <w:numId w:val="8"/>
        </w:numPr>
      </w:pPr>
      <w:r>
        <w:t>Rock Cycle</w:t>
      </w:r>
    </w:p>
    <w:p w:rsidR="00617EF9" w:rsidRDefault="00617EF9" w:rsidP="006831E3">
      <w:pPr>
        <w:pStyle w:val="ListParagraph"/>
        <w:numPr>
          <w:ilvl w:val="0"/>
          <w:numId w:val="8"/>
        </w:numPr>
      </w:pPr>
      <w:r>
        <w:t>Types of Rocks</w:t>
      </w:r>
    </w:p>
    <w:p w:rsidR="00617EF9" w:rsidRDefault="00617EF9" w:rsidP="006831E3">
      <w:pPr>
        <w:pStyle w:val="ListParagraph"/>
        <w:numPr>
          <w:ilvl w:val="0"/>
          <w:numId w:val="8"/>
        </w:numPr>
      </w:pPr>
      <w:r>
        <w:t>Crystals</w:t>
      </w:r>
    </w:p>
    <w:p w:rsidR="00617EF9" w:rsidRDefault="00617EF9" w:rsidP="006831E3">
      <w:pPr>
        <w:pStyle w:val="ListParagraph"/>
        <w:numPr>
          <w:ilvl w:val="0"/>
          <w:numId w:val="8"/>
        </w:numPr>
      </w:pPr>
      <w:r>
        <w:t>Mineral Identification</w:t>
      </w:r>
    </w:p>
    <w:p w:rsidR="00F62E7E" w:rsidRDefault="00F62E7E" w:rsidP="00F62E7E">
      <w:pPr>
        <w:spacing w:before="120"/>
        <w:rPr>
          <w:i/>
        </w:rPr>
      </w:pPr>
      <w:r w:rsidRPr="00326F5F">
        <w:rPr>
          <w:i/>
          <w:smallCaps/>
        </w:rPr>
        <w:t>Internet Fun</w:t>
      </w:r>
      <w:r>
        <w:t xml:space="preserve">: we have websites marked for each of the big holidays this quarter. Just go to </w:t>
      </w:r>
      <w:r w:rsidRPr="00F62E7E">
        <w:rPr>
          <w:i/>
        </w:rPr>
        <w:t xml:space="preserve">Learning Tree </w:t>
      </w:r>
      <w:r w:rsidRPr="00F62E7E">
        <w:rPr>
          <w:i/>
        </w:rPr>
        <w:sym w:font="Wingdings" w:char="F0E0"/>
      </w:r>
      <w:r w:rsidRPr="00F62E7E">
        <w:rPr>
          <w:i/>
        </w:rPr>
        <w:t xml:space="preserve"> Seasona</w:t>
      </w:r>
      <w:r w:rsidR="001A58C0">
        <w:rPr>
          <w:i/>
        </w:rPr>
        <w:t>l.</w:t>
      </w:r>
    </w:p>
    <w:p w:rsidR="00326F5F" w:rsidRPr="00E24B9A" w:rsidRDefault="00326F5F" w:rsidP="00F62E7E">
      <w:pPr>
        <w:spacing w:before="120"/>
      </w:pPr>
      <w:r>
        <w:rPr>
          <w:i/>
          <w:smallCaps/>
        </w:rPr>
        <w:t>United Streaming:</w:t>
      </w:r>
      <w:r w:rsidR="00E24B9A">
        <w:rPr>
          <w:smallCaps/>
        </w:rPr>
        <w:t xml:space="preserve"> </w:t>
      </w:r>
      <w:r w:rsidR="00E24B9A">
        <w:t>Remember this great resource for videos. Don’t have time to fine one? Just email Melissa with your request a couple of days before you need it and she’ll be happy to find one and download it for you.</w:t>
      </w:r>
    </w:p>
    <w:sectPr w:rsidR="00326F5F" w:rsidRPr="00E24B9A" w:rsidSect="00456C9F">
      <w:headerReference w:type="default" r:id="rId9"/>
      <w:footerReference w:type="default" r:id="rId10"/>
      <w:type w:val="continuous"/>
      <w:pgSz w:w="15840" w:h="12240" w:orient="landscape" w:code="1"/>
      <w:pgMar w:top="1440" w:right="1440" w:bottom="1440" w:left="1440" w:header="720" w:footer="720" w:gutter="0"/>
      <w:cols w:num="2" w:sep="1" w:space="720"/>
      <w:vAlign w:val="cen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58DB" w:rsidRDefault="00DF58DB" w:rsidP="009D3FEB">
      <w:r>
        <w:separator/>
      </w:r>
    </w:p>
  </w:endnote>
  <w:endnote w:type="continuationSeparator" w:id="1">
    <w:p w:rsidR="00DF58DB" w:rsidRDefault="00DF58DB" w:rsidP="009D3F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agneto">
    <w:panose1 w:val="04030805050802020D02"/>
    <w:charset w:val="00"/>
    <w:family w:val="decorative"/>
    <w:pitch w:val="variable"/>
    <w:sig w:usb0="00000003" w:usb1="00000000" w:usb2="00000000" w:usb3="00000000" w:csb0="00000001" w:csb1="00000000"/>
  </w:font>
  <w:font w:name="Viner Hand ITC">
    <w:panose1 w:val="03070502030502020203"/>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ECD" w:rsidRPr="00895F2A" w:rsidRDefault="00895F2A">
    <w:pPr>
      <w:pStyle w:val="Footer"/>
      <w:rPr>
        <w:i/>
        <w:sz w:val="20"/>
        <w:szCs w:val="20"/>
      </w:rPr>
    </w:pPr>
    <w:r>
      <w:rPr>
        <w:i/>
        <w:sz w:val="20"/>
        <w:szCs w:val="20"/>
      </w:rPr>
      <w:t>Please plan for</w:t>
    </w:r>
    <w:r w:rsidR="00220ECD" w:rsidRPr="00895F2A">
      <w:rPr>
        <w:i/>
        <w:sz w:val="20"/>
        <w:szCs w:val="20"/>
      </w:rPr>
      <w:t xml:space="preserve"> 9 technology lessons for the quarter. You may sign up for additional lab times after the schedules are posted. Remember to place the lesson number next to any periods you want assistance from Dr. Mullins or Mrs. </w:t>
    </w:r>
    <w:r w:rsidR="00D870DD">
      <w:rPr>
        <w:i/>
        <w:sz w:val="20"/>
        <w:szCs w:val="20"/>
      </w:rPr>
      <w:t>Brooks</w:t>
    </w:r>
    <w:r w:rsidR="00220ECD" w:rsidRPr="00895F2A">
      <w:rPr>
        <w:i/>
        <w:sz w:val="20"/>
        <w:szCs w:val="20"/>
      </w:rPr>
      <w:t>. An “X” in the space beside the slot indicates that no lab assistance is available for that time slot.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58DB" w:rsidRDefault="00DF58DB" w:rsidP="009D3FEB">
      <w:r>
        <w:separator/>
      </w:r>
    </w:p>
  </w:footnote>
  <w:footnote w:type="continuationSeparator" w:id="1">
    <w:p w:rsidR="00DF58DB" w:rsidRDefault="00DF58DB" w:rsidP="009D3F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FEB" w:rsidRPr="001330C5" w:rsidRDefault="009D3FEB" w:rsidP="001330C5">
    <w:pPr>
      <w:pStyle w:val="Header"/>
      <w:spacing w:after="120"/>
      <w:jc w:val="center"/>
      <w:rPr>
        <w:rFonts w:ascii="Magneto" w:hAnsi="Magneto"/>
        <w:sz w:val="36"/>
        <w:szCs w:val="36"/>
      </w:rPr>
    </w:pPr>
    <w:r w:rsidRPr="001330C5">
      <w:rPr>
        <w:rFonts w:ascii="Magneto" w:hAnsi="Magneto"/>
        <w:sz w:val="36"/>
        <w:szCs w:val="36"/>
      </w:rPr>
      <w:t>Technology Menu</w:t>
    </w:r>
  </w:p>
  <w:p w:rsidR="009D3FEB" w:rsidRPr="001330C5" w:rsidRDefault="00EC1500" w:rsidP="007E183F">
    <w:pPr>
      <w:pStyle w:val="Header"/>
      <w:pBdr>
        <w:bottom w:val="single" w:sz="4" w:space="1" w:color="auto"/>
      </w:pBdr>
      <w:tabs>
        <w:tab w:val="clear" w:pos="4680"/>
        <w:tab w:val="clear" w:pos="9360"/>
        <w:tab w:val="right" w:pos="12600"/>
      </w:tabs>
      <w:rPr>
        <w:smallCaps/>
      </w:rPr>
    </w:pPr>
    <w:r>
      <w:rPr>
        <w:rFonts w:ascii="Viner Hand ITC" w:hAnsi="Viner Hand ITC"/>
      </w:rPr>
      <w:t>3</w:t>
    </w:r>
    <w:r w:rsidRPr="00EC1500">
      <w:rPr>
        <w:rFonts w:ascii="Viner Hand ITC" w:hAnsi="Viner Hand ITC"/>
        <w:vertAlign w:val="superscript"/>
      </w:rPr>
      <w:t>rd</w:t>
    </w:r>
    <w:r w:rsidR="00123095">
      <w:rPr>
        <w:rFonts w:ascii="Viner Hand ITC" w:hAnsi="Viner Hand ITC"/>
      </w:rPr>
      <w:t xml:space="preserve"> Grade</w:t>
    </w:r>
    <w:r w:rsidR="007E183F">
      <w:rPr>
        <w:smallCaps/>
      </w:rPr>
      <w:tab/>
    </w:r>
    <w:r w:rsidR="009D3FEB" w:rsidRPr="007E183F">
      <w:rPr>
        <w:rFonts w:ascii="Viner Hand ITC" w:hAnsi="Viner Hand ITC"/>
      </w:rPr>
      <w:t xml:space="preserve">October </w:t>
    </w:r>
    <w:r w:rsidR="007E183F">
      <w:rPr>
        <w:rFonts w:ascii="Viner Hand ITC" w:hAnsi="Viner Hand ITC"/>
      </w:rPr>
      <w:t>~</w:t>
    </w:r>
    <w:r w:rsidR="00D870DD">
      <w:rPr>
        <w:rFonts w:ascii="Viner Hand ITC" w:hAnsi="Viner Hand ITC"/>
      </w:rPr>
      <w:t xml:space="preserve"> December 2009</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06506"/>
    <w:multiLevelType w:val="hybridMultilevel"/>
    <w:tmpl w:val="A5E6E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567757"/>
    <w:multiLevelType w:val="hybridMultilevel"/>
    <w:tmpl w:val="0CEC037A"/>
    <w:lvl w:ilvl="0" w:tplc="9DB48B4A">
      <w:start w:val="1"/>
      <w:numFmt w:val="decimal"/>
      <w:lvlText w:val="2.%1."/>
      <w:lvlJc w:val="left"/>
      <w:pPr>
        <w:ind w:left="76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54330F"/>
    <w:multiLevelType w:val="hybridMultilevel"/>
    <w:tmpl w:val="D1F43C9E"/>
    <w:lvl w:ilvl="0" w:tplc="6C6ABAC6">
      <w:start w:val="1"/>
      <w:numFmt w:val="decimal"/>
      <w:lvlText w:val="3.%1."/>
      <w:lvlJc w:val="left"/>
      <w:pPr>
        <w:ind w:left="76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485010"/>
    <w:multiLevelType w:val="hybridMultilevel"/>
    <w:tmpl w:val="77E4F87E"/>
    <w:lvl w:ilvl="0" w:tplc="04090001">
      <w:start w:val="1"/>
      <w:numFmt w:val="bullet"/>
      <w:lvlText w:val=""/>
      <w:lvlJc w:val="left"/>
      <w:pPr>
        <w:ind w:left="1121" w:hanging="360"/>
      </w:pPr>
      <w:rPr>
        <w:rFonts w:ascii="Symbol" w:hAnsi="Symbol" w:hint="default"/>
      </w:rPr>
    </w:lvl>
    <w:lvl w:ilvl="1" w:tplc="04090003" w:tentative="1">
      <w:start w:val="1"/>
      <w:numFmt w:val="bullet"/>
      <w:lvlText w:val="o"/>
      <w:lvlJc w:val="left"/>
      <w:pPr>
        <w:ind w:left="1841" w:hanging="360"/>
      </w:pPr>
      <w:rPr>
        <w:rFonts w:ascii="Courier New" w:hAnsi="Courier New" w:cs="Courier New" w:hint="default"/>
      </w:rPr>
    </w:lvl>
    <w:lvl w:ilvl="2" w:tplc="04090005" w:tentative="1">
      <w:start w:val="1"/>
      <w:numFmt w:val="bullet"/>
      <w:lvlText w:val=""/>
      <w:lvlJc w:val="left"/>
      <w:pPr>
        <w:ind w:left="2561" w:hanging="360"/>
      </w:pPr>
      <w:rPr>
        <w:rFonts w:ascii="Wingdings" w:hAnsi="Wingdings" w:hint="default"/>
      </w:rPr>
    </w:lvl>
    <w:lvl w:ilvl="3" w:tplc="04090001" w:tentative="1">
      <w:start w:val="1"/>
      <w:numFmt w:val="bullet"/>
      <w:lvlText w:val=""/>
      <w:lvlJc w:val="left"/>
      <w:pPr>
        <w:ind w:left="3281" w:hanging="360"/>
      </w:pPr>
      <w:rPr>
        <w:rFonts w:ascii="Symbol" w:hAnsi="Symbol" w:hint="default"/>
      </w:rPr>
    </w:lvl>
    <w:lvl w:ilvl="4" w:tplc="04090003" w:tentative="1">
      <w:start w:val="1"/>
      <w:numFmt w:val="bullet"/>
      <w:lvlText w:val="o"/>
      <w:lvlJc w:val="left"/>
      <w:pPr>
        <w:ind w:left="4001" w:hanging="360"/>
      </w:pPr>
      <w:rPr>
        <w:rFonts w:ascii="Courier New" w:hAnsi="Courier New" w:cs="Courier New" w:hint="default"/>
      </w:rPr>
    </w:lvl>
    <w:lvl w:ilvl="5" w:tplc="04090005" w:tentative="1">
      <w:start w:val="1"/>
      <w:numFmt w:val="bullet"/>
      <w:lvlText w:val=""/>
      <w:lvlJc w:val="left"/>
      <w:pPr>
        <w:ind w:left="4721" w:hanging="360"/>
      </w:pPr>
      <w:rPr>
        <w:rFonts w:ascii="Wingdings" w:hAnsi="Wingdings" w:hint="default"/>
      </w:rPr>
    </w:lvl>
    <w:lvl w:ilvl="6" w:tplc="04090001" w:tentative="1">
      <w:start w:val="1"/>
      <w:numFmt w:val="bullet"/>
      <w:lvlText w:val=""/>
      <w:lvlJc w:val="left"/>
      <w:pPr>
        <w:ind w:left="5441" w:hanging="360"/>
      </w:pPr>
      <w:rPr>
        <w:rFonts w:ascii="Symbol" w:hAnsi="Symbol" w:hint="default"/>
      </w:rPr>
    </w:lvl>
    <w:lvl w:ilvl="7" w:tplc="04090003" w:tentative="1">
      <w:start w:val="1"/>
      <w:numFmt w:val="bullet"/>
      <w:lvlText w:val="o"/>
      <w:lvlJc w:val="left"/>
      <w:pPr>
        <w:ind w:left="6161" w:hanging="360"/>
      </w:pPr>
      <w:rPr>
        <w:rFonts w:ascii="Courier New" w:hAnsi="Courier New" w:cs="Courier New" w:hint="default"/>
      </w:rPr>
    </w:lvl>
    <w:lvl w:ilvl="8" w:tplc="04090005" w:tentative="1">
      <w:start w:val="1"/>
      <w:numFmt w:val="bullet"/>
      <w:lvlText w:val=""/>
      <w:lvlJc w:val="left"/>
      <w:pPr>
        <w:ind w:left="6881" w:hanging="360"/>
      </w:pPr>
      <w:rPr>
        <w:rFonts w:ascii="Wingdings" w:hAnsi="Wingdings" w:hint="default"/>
      </w:rPr>
    </w:lvl>
  </w:abstractNum>
  <w:abstractNum w:abstractNumId="4">
    <w:nsid w:val="16F97F62"/>
    <w:multiLevelType w:val="hybridMultilevel"/>
    <w:tmpl w:val="45C2B1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216B7F"/>
    <w:multiLevelType w:val="hybridMultilevel"/>
    <w:tmpl w:val="155E110A"/>
    <w:lvl w:ilvl="0" w:tplc="1A0EF13C">
      <w:start w:val="1"/>
      <w:numFmt w:val="decimal"/>
      <w:lvlText w:val="%1."/>
      <w:lvlJc w:val="left"/>
      <w:pPr>
        <w:ind w:left="761" w:hanging="360"/>
      </w:pPr>
      <w:rPr>
        <w:rFonts w:hint="default"/>
      </w:r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6">
    <w:nsid w:val="201B7070"/>
    <w:multiLevelType w:val="hybridMultilevel"/>
    <w:tmpl w:val="956E2AEA"/>
    <w:lvl w:ilvl="0" w:tplc="1A0EF13C">
      <w:start w:val="1"/>
      <w:numFmt w:val="decimal"/>
      <w:lvlText w:val="%1."/>
      <w:lvlJc w:val="left"/>
      <w:pPr>
        <w:ind w:left="76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D961C5"/>
    <w:multiLevelType w:val="hybridMultilevel"/>
    <w:tmpl w:val="FBF0BDF0"/>
    <w:lvl w:ilvl="0" w:tplc="1F6242E2">
      <w:start w:val="1"/>
      <w:numFmt w:val="decimal"/>
      <w:lvlText w:val="1.%1."/>
      <w:lvlJc w:val="left"/>
      <w:pPr>
        <w:ind w:left="76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511041"/>
    <w:multiLevelType w:val="hybridMultilevel"/>
    <w:tmpl w:val="5C0CD0EC"/>
    <w:lvl w:ilvl="0" w:tplc="1A0EF13C">
      <w:start w:val="1"/>
      <w:numFmt w:val="decimal"/>
      <w:lvlText w:val="%1."/>
      <w:lvlJc w:val="left"/>
      <w:pPr>
        <w:ind w:left="76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D134E2"/>
    <w:multiLevelType w:val="hybridMultilevel"/>
    <w:tmpl w:val="24FAD2FA"/>
    <w:lvl w:ilvl="0" w:tplc="04090001">
      <w:start w:val="1"/>
      <w:numFmt w:val="bullet"/>
      <w:lvlText w:val=""/>
      <w:lvlJc w:val="left"/>
      <w:pPr>
        <w:ind w:left="761"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0E7DE1"/>
    <w:multiLevelType w:val="hybridMultilevel"/>
    <w:tmpl w:val="0E02CE0A"/>
    <w:lvl w:ilvl="0" w:tplc="1F6242E2">
      <w:start w:val="1"/>
      <w:numFmt w:val="decimal"/>
      <w:lvlText w:val="1.%1."/>
      <w:lvlJc w:val="left"/>
      <w:pPr>
        <w:ind w:left="76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465C59"/>
    <w:multiLevelType w:val="hybridMultilevel"/>
    <w:tmpl w:val="03448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CC694A"/>
    <w:multiLevelType w:val="hybridMultilevel"/>
    <w:tmpl w:val="F43644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3D15B4"/>
    <w:multiLevelType w:val="hybridMultilevel"/>
    <w:tmpl w:val="87BA6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6579EA"/>
    <w:multiLevelType w:val="hybridMultilevel"/>
    <w:tmpl w:val="A06A87E8"/>
    <w:lvl w:ilvl="0" w:tplc="09A2E51E">
      <w:start w:val="1"/>
      <w:numFmt w:val="decimal"/>
      <w:lvlText w:val="4.%1."/>
      <w:lvlJc w:val="left"/>
      <w:pPr>
        <w:ind w:left="76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601C6C"/>
    <w:multiLevelType w:val="hybridMultilevel"/>
    <w:tmpl w:val="35E64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2C4857"/>
    <w:multiLevelType w:val="hybridMultilevel"/>
    <w:tmpl w:val="EDFC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0667FB3"/>
    <w:multiLevelType w:val="hybridMultilevel"/>
    <w:tmpl w:val="AC68C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32B3897"/>
    <w:multiLevelType w:val="hybridMultilevel"/>
    <w:tmpl w:val="78CEDB86"/>
    <w:lvl w:ilvl="0" w:tplc="09A2E51E">
      <w:start w:val="1"/>
      <w:numFmt w:val="decimal"/>
      <w:lvlText w:val="4.%1."/>
      <w:lvlJc w:val="left"/>
      <w:pPr>
        <w:ind w:left="76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5154F5"/>
    <w:multiLevelType w:val="hybridMultilevel"/>
    <w:tmpl w:val="ED487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61A10FF"/>
    <w:multiLevelType w:val="hybridMultilevel"/>
    <w:tmpl w:val="5404A5BC"/>
    <w:lvl w:ilvl="0" w:tplc="9DB48B4A">
      <w:start w:val="1"/>
      <w:numFmt w:val="decimal"/>
      <w:lvlText w:val="2.%1."/>
      <w:lvlJc w:val="left"/>
      <w:pPr>
        <w:ind w:left="76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2C647F"/>
    <w:multiLevelType w:val="hybridMultilevel"/>
    <w:tmpl w:val="751E9F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6"/>
  </w:num>
  <w:num w:numId="4">
    <w:abstractNumId w:val="2"/>
  </w:num>
  <w:num w:numId="5">
    <w:abstractNumId w:val="18"/>
  </w:num>
  <w:num w:numId="6">
    <w:abstractNumId w:val="14"/>
  </w:num>
  <w:num w:numId="7">
    <w:abstractNumId w:val="15"/>
  </w:num>
  <w:num w:numId="8">
    <w:abstractNumId w:val="19"/>
  </w:num>
  <w:num w:numId="9">
    <w:abstractNumId w:val="17"/>
  </w:num>
  <w:num w:numId="10">
    <w:abstractNumId w:val="16"/>
  </w:num>
  <w:num w:numId="11">
    <w:abstractNumId w:val="11"/>
  </w:num>
  <w:num w:numId="12">
    <w:abstractNumId w:val="0"/>
  </w:num>
  <w:num w:numId="13">
    <w:abstractNumId w:val="12"/>
  </w:num>
  <w:num w:numId="14">
    <w:abstractNumId w:val="20"/>
  </w:num>
  <w:num w:numId="15">
    <w:abstractNumId w:val="1"/>
  </w:num>
  <w:num w:numId="16">
    <w:abstractNumId w:val="9"/>
  </w:num>
  <w:num w:numId="17">
    <w:abstractNumId w:val="21"/>
  </w:num>
  <w:num w:numId="18">
    <w:abstractNumId w:val="13"/>
  </w:num>
  <w:num w:numId="19">
    <w:abstractNumId w:val="10"/>
  </w:num>
  <w:num w:numId="20">
    <w:abstractNumId w:val="7"/>
  </w:num>
  <w:num w:numId="21">
    <w:abstractNumId w:val="4"/>
  </w:num>
  <w:num w:numId="2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22530"/>
  </w:hdrShapeDefaults>
  <w:footnotePr>
    <w:footnote w:id="0"/>
    <w:footnote w:id="1"/>
  </w:footnotePr>
  <w:endnotePr>
    <w:endnote w:id="0"/>
    <w:endnote w:id="1"/>
  </w:endnotePr>
  <w:compat/>
  <w:rsids>
    <w:rsidRoot w:val="00F67D49"/>
    <w:rsid w:val="00002D1F"/>
    <w:rsid w:val="00006834"/>
    <w:rsid w:val="00083200"/>
    <w:rsid w:val="00095E6E"/>
    <w:rsid w:val="000B7193"/>
    <w:rsid w:val="00123095"/>
    <w:rsid w:val="001330C5"/>
    <w:rsid w:val="0016370E"/>
    <w:rsid w:val="00187C48"/>
    <w:rsid w:val="001A58C0"/>
    <w:rsid w:val="001D1653"/>
    <w:rsid w:val="00220ECD"/>
    <w:rsid w:val="00283E15"/>
    <w:rsid w:val="00303E95"/>
    <w:rsid w:val="00326F5F"/>
    <w:rsid w:val="00376B76"/>
    <w:rsid w:val="003F5B8E"/>
    <w:rsid w:val="0040412D"/>
    <w:rsid w:val="004431FC"/>
    <w:rsid w:val="00456C9F"/>
    <w:rsid w:val="004622B7"/>
    <w:rsid w:val="004635CD"/>
    <w:rsid w:val="00473D50"/>
    <w:rsid w:val="004A56B1"/>
    <w:rsid w:val="004B6970"/>
    <w:rsid w:val="004E0F50"/>
    <w:rsid w:val="004F1426"/>
    <w:rsid w:val="00504ABC"/>
    <w:rsid w:val="00535C33"/>
    <w:rsid w:val="00536560"/>
    <w:rsid w:val="005B0094"/>
    <w:rsid w:val="005D1DF4"/>
    <w:rsid w:val="005E3959"/>
    <w:rsid w:val="00617EF9"/>
    <w:rsid w:val="00623AE6"/>
    <w:rsid w:val="006831E3"/>
    <w:rsid w:val="006966C1"/>
    <w:rsid w:val="006977FC"/>
    <w:rsid w:val="006A1E9F"/>
    <w:rsid w:val="006B1ADD"/>
    <w:rsid w:val="006B1C22"/>
    <w:rsid w:val="006F55FB"/>
    <w:rsid w:val="00711B2E"/>
    <w:rsid w:val="00731B9E"/>
    <w:rsid w:val="00787F60"/>
    <w:rsid w:val="007B53F7"/>
    <w:rsid w:val="007C09E2"/>
    <w:rsid w:val="007E183F"/>
    <w:rsid w:val="00863ECE"/>
    <w:rsid w:val="00864D2D"/>
    <w:rsid w:val="00874699"/>
    <w:rsid w:val="00895F2A"/>
    <w:rsid w:val="00903BCF"/>
    <w:rsid w:val="00945494"/>
    <w:rsid w:val="00986F15"/>
    <w:rsid w:val="00993CDB"/>
    <w:rsid w:val="0099633E"/>
    <w:rsid w:val="009D3FEB"/>
    <w:rsid w:val="009F1021"/>
    <w:rsid w:val="009F5257"/>
    <w:rsid w:val="00A04D9C"/>
    <w:rsid w:val="00A60848"/>
    <w:rsid w:val="00A901C8"/>
    <w:rsid w:val="00AD6BDA"/>
    <w:rsid w:val="00B00819"/>
    <w:rsid w:val="00C17E00"/>
    <w:rsid w:val="00C2782E"/>
    <w:rsid w:val="00C53785"/>
    <w:rsid w:val="00CC36AE"/>
    <w:rsid w:val="00CD2F8B"/>
    <w:rsid w:val="00CD7143"/>
    <w:rsid w:val="00CE1790"/>
    <w:rsid w:val="00CF50AF"/>
    <w:rsid w:val="00D011D3"/>
    <w:rsid w:val="00D2149A"/>
    <w:rsid w:val="00D42DF8"/>
    <w:rsid w:val="00D870DD"/>
    <w:rsid w:val="00DC32E1"/>
    <w:rsid w:val="00DD1BEA"/>
    <w:rsid w:val="00DE0871"/>
    <w:rsid w:val="00DF444A"/>
    <w:rsid w:val="00DF58DB"/>
    <w:rsid w:val="00E24B9A"/>
    <w:rsid w:val="00E75343"/>
    <w:rsid w:val="00E92ADF"/>
    <w:rsid w:val="00EA5A8C"/>
    <w:rsid w:val="00EB30C4"/>
    <w:rsid w:val="00EC1500"/>
    <w:rsid w:val="00EC6BAB"/>
    <w:rsid w:val="00EC7E35"/>
    <w:rsid w:val="00F06EE2"/>
    <w:rsid w:val="00F62E7E"/>
    <w:rsid w:val="00F67D49"/>
    <w:rsid w:val="00F81AF3"/>
    <w:rsid w:val="00FA6D1D"/>
    <w:rsid w:val="00FC42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834"/>
  </w:style>
  <w:style w:type="paragraph" w:styleId="Heading2">
    <w:name w:val="heading 2"/>
    <w:basedOn w:val="Normal"/>
    <w:next w:val="Normal"/>
    <w:link w:val="Heading2Char"/>
    <w:uiPriority w:val="9"/>
    <w:unhideWhenUsed/>
    <w:qFormat/>
    <w:rsid w:val="00F67D4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67D4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67D49"/>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F67D49"/>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F67D4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67D49"/>
    <w:pPr>
      <w:ind w:left="720"/>
      <w:contextualSpacing/>
    </w:pPr>
  </w:style>
  <w:style w:type="paragraph" w:styleId="Header">
    <w:name w:val="header"/>
    <w:basedOn w:val="Normal"/>
    <w:link w:val="HeaderChar"/>
    <w:uiPriority w:val="99"/>
    <w:semiHidden/>
    <w:unhideWhenUsed/>
    <w:rsid w:val="009D3FEB"/>
    <w:pPr>
      <w:tabs>
        <w:tab w:val="center" w:pos="4680"/>
        <w:tab w:val="right" w:pos="9360"/>
      </w:tabs>
    </w:pPr>
  </w:style>
  <w:style w:type="character" w:customStyle="1" w:styleId="HeaderChar">
    <w:name w:val="Header Char"/>
    <w:basedOn w:val="DefaultParagraphFont"/>
    <w:link w:val="Header"/>
    <w:uiPriority w:val="99"/>
    <w:semiHidden/>
    <w:rsid w:val="009D3FEB"/>
  </w:style>
  <w:style w:type="paragraph" w:styleId="Footer">
    <w:name w:val="footer"/>
    <w:basedOn w:val="Normal"/>
    <w:link w:val="FooterChar"/>
    <w:uiPriority w:val="99"/>
    <w:semiHidden/>
    <w:unhideWhenUsed/>
    <w:rsid w:val="009D3FEB"/>
    <w:pPr>
      <w:tabs>
        <w:tab w:val="center" w:pos="4680"/>
        <w:tab w:val="right" w:pos="9360"/>
      </w:tabs>
    </w:pPr>
  </w:style>
  <w:style w:type="character" w:customStyle="1" w:styleId="FooterChar">
    <w:name w:val="Footer Char"/>
    <w:basedOn w:val="DefaultParagraphFont"/>
    <w:link w:val="Footer"/>
    <w:uiPriority w:val="99"/>
    <w:semiHidden/>
    <w:rsid w:val="009D3FEB"/>
  </w:style>
  <w:style w:type="paragraph" w:customStyle="1" w:styleId="Default">
    <w:name w:val="Default"/>
    <w:rsid w:val="00863ECE"/>
    <w:pPr>
      <w:autoSpaceDE w:val="0"/>
      <w:autoSpaceDN w:val="0"/>
      <w:adjustRightInd w:val="0"/>
    </w:pPr>
    <w:rPr>
      <w:rFonts w:cs="Times New Roman"/>
      <w:color w:val="000000"/>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283</Words>
  <Characters>1616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GCPS</Company>
  <LinksUpToDate>false</LinksUpToDate>
  <CharactersWithSpaces>1896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J. Clark</dc:creator>
  <cp:keywords/>
  <dc:description/>
  <cp:lastModifiedBy>Melissa J. Clark</cp:lastModifiedBy>
  <cp:revision>2</cp:revision>
  <cp:lastPrinted>2008-10-10T11:39:00Z</cp:lastPrinted>
  <dcterms:created xsi:type="dcterms:W3CDTF">2009-10-06T18:53:00Z</dcterms:created>
  <dcterms:modified xsi:type="dcterms:W3CDTF">2009-10-06T18:53:00Z</dcterms:modified>
</cp:coreProperties>
</file>